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комплексной безопасности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Комплексная безопасность образовательного учреждения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и достигается комплексная безопасность образовательного учреждения в процессе реализации следующих направлений: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1. Работа по антитеррористической защищенности и противодействию терроризму и экстремизму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Эта работа включает:</w:t>
      </w:r>
    </w:p>
    <w:p w:rsidR="009E4C95" w:rsidRPr="009E4C95" w:rsidRDefault="009E4C95" w:rsidP="009E4C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по вопросам противодействия терроризму и экстремизму;</w:t>
      </w:r>
    </w:p>
    <w:p w:rsidR="009E4C95" w:rsidRPr="009E4C95" w:rsidRDefault="009E4C95" w:rsidP="009E4C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непрерывный контроль выполнения мероприятий по обеспечению безопасности;</w:t>
      </w:r>
    </w:p>
    <w:p w:rsidR="009E4C95" w:rsidRPr="009E4C95" w:rsidRDefault="009E4C95" w:rsidP="009E4C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9E4C95" w:rsidRPr="009E4C95" w:rsidRDefault="009E4C95" w:rsidP="009E4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от 05 марта 1992 года № 2446-1 «О безопасности»;</w:t>
      </w:r>
    </w:p>
    <w:p w:rsidR="009E4C95" w:rsidRPr="009E4C95" w:rsidRDefault="009E4C95" w:rsidP="009E4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06 марта 2006 года № 35-ФЗ «О противодействии терроризму»;</w:t>
      </w:r>
    </w:p>
    <w:p w:rsidR="009E4C95" w:rsidRPr="009E4C95" w:rsidRDefault="009E4C95" w:rsidP="009E4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Президента РФ от 15 февраля 2006 года № 116 «О мерах по противодействию терроризму»;</w:t>
      </w:r>
    </w:p>
    <w:p w:rsidR="009E4C95" w:rsidRPr="009E4C95" w:rsidRDefault="009E4C95" w:rsidP="009E4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15 сентября 1999 года № 1040 «О мерах по противодействию терроризму»;</w:t>
      </w:r>
    </w:p>
    <w:p w:rsidR="009E4C95" w:rsidRPr="009E4C95" w:rsidRDefault="009E4C95" w:rsidP="009E4C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федеральные законы, нормативные правовые акты Президента РФ, нормативные правовые акты Правительства РФ, приказы Управления образования.</w:t>
      </w:r>
    </w:p>
    <w:p w:rsidR="009E4C95" w:rsidRPr="009E4C95" w:rsidRDefault="00770401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МБОУ ССШ</w:t>
      </w:r>
      <w:r w:rsidR="009E4C95"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 пакет документов по организации работы по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титеррористической защищенности</w:t>
      </w:r>
      <w:r w:rsidR="009E4C95"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E4C95" w:rsidRPr="009E4C95" w:rsidRDefault="009E4C95" w:rsidP="009E4C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комплексной безопасности образовательного учреждения;</w:t>
      </w:r>
    </w:p>
    <w:p w:rsidR="009E4C95" w:rsidRPr="009E4C95" w:rsidRDefault="009E4C95" w:rsidP="009E4C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обеспечения комплексной безопасности на учебный год;</w:t>
      </w:r>
    </w:p>
    <w:p w:rsidR="009E4C95" w:rsidRPr="009E4C95" w:rsidRDefault="009E4C95" w:rsidP="009E4C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Инструкции, памятки.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2. Работа по обеспечению охраны </w:t>
      </w:r>
    </w:p>
    <w:p w:rsidR="00770401" w:rsidRDefault="009E4C95" w:rsidP="00A72089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Охрану учреждения осуществляют собственные сотрудники. </w:t>
      </w:r>
    </w:p>
    <w:p w:rsidR="009E4C95" w:rsidRPr="009E4C95" w:rsidRDefault="009E4C95" w:rsidP="00A72089">
      <w:pPr>
        <w:spacing w:after="0" w:line="240" w:lineRule="auto"/>
        <w:ind w:firstLine="37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 </w:t>
      </w:r>
      <w:proofErr w:type="spell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с пакетом документ</w:t>
      </w:r>
      <w:r w:rsidR="0077040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должностных лиц, педагогического состава и обслуживающего персонала образовательного учреждения;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должностных лиц, имеющих право разрешения на ввоз (внос) или вывоз (вынос) имущества;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пожарной безопасности;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 по действиям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регистрации посетителей;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регистрации автотранспорта;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уроков;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работы кружков (секций);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звонков;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дежурства должностных лиц;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дежурства сторожей;</w:t>
      </w:r>
    </w:p>
    <w:p w:rsidR="009E4C95" w:rsidRPr="009E4C95" w:rsidRDefault="009E4C95" w:rsidP="009E4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телефонов экстренной помощи, правоохранительных органов, аварийных служб.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3. Пожарная безопасность</w:t>
      </w:r>
    </w:p>
    <w:p w:rsidR="009E4C95" w:rsidRPr="00770401" w:rsidRDefault="009E4C95" w:rsidP="00770401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концепция и требования по пожарной безопасности определены и сформулированы в Федеральном законе РФ от 21 декабря 1994 года № 63-ФЗ «О пожарной безопасности»</w:t>
      </w:r>
      <w:r w:rsidR="00770401" w:rsidRPr="00770401">
        <w:t xml:space="preserve"> </w:t>
      </w:r>
      <w:r w:rsidR="00770401" w:rsidRPr="00770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ред. Федеральных законов от 22.08.2004 N </w:t>
      </w:r>
      <w:r w:rsidR="00770401">
        <w:rPr>
          <w:rFonts w:ascii="Times New Roman" w:eastAsia="Times New Roman" w:hAnsi="Times New Roman" w:cs="Times New Roman"/>
          <w:color w:val="000000"/>
          <w:sz w:val="24"/>
          <w:szCs w:val="24"/>
        </w:rPr>
        <w:t>122-ФЗ, от 18.07.2011 N 242-ФЗ)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Федеральном законе РФ от 11.07.2008 г. № 123-ФЗ «Технический регламент о требованиях пожарной безопасности» и Указом Президента РФ от 21 сентября 2002 года № 1011 «Вопросы Министерства</w:t>
      </w:r>
      <w:proofErr w:type="gram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по делам гражданской обороны, чрезвычайным ситуациям и ликвидации последствий стихийных бедствий».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пожарной безопасности включает: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образовательных учреждений первичными средствами пожаротушения в соответствии с нормами, установленными Правилами пожарной безопасности в Российской Федерации (ППБ 01-03);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неукоснительное выполнение требований </w:t>
      </w:r>
      <w:proofErr w:type="spell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Госпожнадзора</w:t>
      </w:r>
      <w:proofErr w:type="spell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устранению недостатков по пожарной безопасности;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оповещения о пожаре и эвакуации людей при пожаре;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перезарядку огнетушителей (в сроки, </w:t>
      </w:r>
      <w:proofErr w:type="gram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паспорта</w:t>
      </w:r>
      <w:proofErr w:type="gram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в надлежащем состоянии путей эвакуации и запасных выходов;</w:t>
      </w:r>
    </w:p>
    <w:p w:rsidR="009E4C95" w:rsidRPr="009E4C95" w:rsidRDefault="009E4C95" w:rsidP="009E4C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подвальных и подсобных помещений в противопожарном состоянии.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важными локальными нормативно-правовыми документами являются:</w:t>
      </w:r>
    </w:p>
    <w:p w:rsidR="009E4C95" w:rsidRPr="009E4C95" w:rsidRDefault="009E4C95" w:rsidP="009E4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 противопожарных мероприятиях и назначении ответственных за пожарную безопасность.</w:t>
      </w:r>
    </w:p>
    <w:p w:rsidR="009E4C95" w:rsidRPr="009E4C95" w:rsidRDefault="009E4C95" w:rsidP="009E4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9E4C95" w:rsidRPr="009E4C95" w:rsidRDefault="009E4C95" w:rsidP="009E4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эвакуации людей в случае пожара в учреждении.</w:t>
      </w:r>
    </w:p>
    <w:p w:rsidR="009E4C95" w:rsidRPr="009E4C95" w:rsidRDefault="009E4C95" w:rsidP="009E4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к плану эвакуации людей в случае пожара.</w:t>
      </w:r>
    </w:p>
    <w:p w:rsidR="009E4C95" w:rsidRPr="009E4C95" w:rsidRDefault="009E4C95" w:rsidP="009E4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Памятка «Порядок действий при пожаре» (на каждом этаже и в каждом кабинете).</w:t>
      </w:r>
    </w:p>
    <w:p w:rsidR="009E4C95" w:rsidRPr="009E4C95" w:rsidRDefault="009E4C95" w:rsidP="009E4C9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 из Инструкции к плану эвакуации людей в случае пожара (на каждом этаже)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ПБ конкретизируется </w:t>
      </w:r>
      <w:proofErr w:type="gram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цель по обеспечению ПБ в школе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:rsid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Регулярно проводятся занятия по основам пожарной безопасности, тренировки по эвакуации </w:t>
      </w:r>
      <w:proofErr w:type="gram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персонала.</w:t>
      </w:r>
    </w:p>
    <w:p w:rsidR="00A72089" w:rsidRDefault="00A72089" w:rsidP="009E4C95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089" w:rsidRPr="009E4C95" w:rsidRDefault="00A72089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4. Электробезопасность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</w:t>
      </w:r>
    </w:p>
    <w:p w:rsidR="009E4C95" w:rsidRPr="009E4C95" w:rsidRDefault="009E4C95" w:rsidP="00A72089">
      <w:pPr>
        <w:spacing w:after="0" w:line="240" w:lineRule="auto"/>
        <w:ind w:firstLine="37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Электрощитовые</w:t>
      </w:r>
      <w:proofErr w:type="spellEnd"/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 электрические щиты освещения (ЩО)</w:t>
      </w:r>
    </w:p>
    <w:p w:rsidR="009E4C95" w:rsidRPr="009E4C95" w:rsidRDefault="009E4C95" w:rsidP="00A72089">
      <w:pPr>
        <w:spacing w:after="0" w:line="240" w:lineRule="auto"/>
        <w:ind w:firstLine="37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электрические щиты освещения (ЩО) постоянно закрыты на замки. На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</w:t>
      </w:r>
    </w:p>
    <w:p w:rsidR="009E4C95" w:rsidRPr="009E4C95" w:rsidRDefault="009E4C95" w:rsidP="00A72089">
      <w:pPr>
        <w:spacing w:after="0" w:line="240" w:lineRule="auto"/>
        <w:ind w:firstLine="37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Требования к электросетям и </w:t>
      </w:r>
      <w:proofErr w:type="spellStart"/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электроустановочным</w:t>
      </w:r>
      <w:proofErr w:type="spellEnd"/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изделиям</w:t>
      </w:r>
    </w:p>
    <w:p w:rsidR="009E4C95" w:rsidRPr="009E4C95" w:rsidRDefault="009E4C95" w:rsidP="00A72089">
      <w:pPr>
        <w:spacing w:after="0" w:line="240" w:lineRule="auto"/>
        <w:ind w:firstLine="37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Светильники надежно подвешены к потолку и имеют светорассеивающую 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5. Гражданская оборона и чрезвычайные ситуации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A72089" w:rsidRDefault="009E4C95" w:rsidP="00A72089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причин потерь населения от последствий аварий, катастроф и стихийных бедствий приводит к выводу, что более чем 80% случаев возникновения чрезвычайных ситуаций связано с деятельностью человека и происходит из-за низкого уровня профессиональной подготовки, безответственности и неумения правильно определить свое поведение в условиях чрезвычайных ситуаций.</w:t>
      </w:r>
    </w:p>
    <w:p w:rsidR="009E4C95" w:rsidRPr="009E4C95" w:rsidRDefault="009E4C95" w:rsidP="00A72089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запланировано создание «Уголка гражданской обороны», который:</w:t>
      </w:r>
    </w:p>
    <w:p w:rsidR="009E4C95" w:rsidRPr="009E4C95" w:rsidRDefault="009E4C95" w:rsidP="009E4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 людям разобраться в сигналах оповещения, порядке действий при возникновении ЧС как мирного, так и военного времени;</w:t>
      </w:r>
    </w:p>
    <w:p w:rsidR="009E4C95" w:rsidRPr="009E4C95" w:rsidRDefault="009E4C95" w:rsidP="009E4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даст информацию о тех ЧС, которые могут возникнуть на территории края, города (района), на своем или соседнем объекте;</w:t>
      </w:r>
    </w:p>
    <w:p w:rsidR="009E4C95" w:rsidRPr="009E4C95" w:rsidRDefault="009E4C95" w:rsidP="009E4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 со способами и порядком защиты работников образовательного учреждения при возникновении ЧС;</w:t>
      </w:r>
    </w:p>
    <w:p w:rsidR="009E4C95" w:rsidRPr="009E4C95" w:rsidRDefault="009E4C95" w:rsidP="009E4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напомнит об основных способах оказания первой медицинской помощи пострадавшим;</w:t>
      </w:r>
    </w:p>
    <w:p w:rsidR="009E4C95" w:rsidRPr="009E4C95" w:rsidRDefault="009E4C95" w:rsidP="009E4C9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 со структурой ГО, должностными лицами учреждения, которые отвечают за ее мероприятия, организуют работу по ГО и ЧС.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6. Обучение учащихся правилам безопасной жизнедеятельности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правовому всеобучу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образовательного учреждения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9E4C95" w:rsidRPr="009E4C95" w:rsidRDefault="009E4C95" w:rsidP="00A7208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Активные профилактические мероприятия должны опираться </w:t>
      </w:r>
      <w:proofErr w:type="gramStart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72089" w:rsidRPr="00A72089" w:rsidRDefault="00A72089" w:rsidP="00A72089">
      <w:pPr>
        <w:pStyle w:val="a6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A72089" w:rsidRPr="00A72089" w:rsidRDefault="00A72089" w:rsidP="00A72089">
      <w:pPr>
        <w:pStyle w:val="a6"/>
        <w:numPr>
          <w:ilvl w:val="0"/>
          <w:numId w:val="9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08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методологию формирования у младших школьников представлений о здоровом образе жизни;</w:t>
      </w:r>
    </w:p>
    <w:p w:rsidR="00A72089" w:rsidRPr="00A72089" w:rsidRDefault="009E4C95" w:rsidP="00A7208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системную подготовку педагогов к работе с несовершеннолетними по формированию устойчивого развития личности к антисоциальным проявлениям в обществе.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прививают основополагающие знания и умения по вопросам безопасности в процессе изучения учебных дисциплин на уроках</w:t>
      </w:r>
      <w:proofErr w:type="gramStart"/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</w:t>
      </w:r>
      <w:proofErr w:type="gramEnd"/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сновы безопасной жизнедеятельности»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9E4C95" w:rsidRPr="009E4C95" w:rsidRDefault="009E4C95" w:rsidP="009E4C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занятия;</w:t>
      </w:r>
    </w:p>
    <w:p w:rsidR="009E4C95" w:rsidRPr="009E4C95" w:rsidRDefault="009E4C95" w:rsidP="009E4C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общественно-полезным трудом;</w:t>
      </w:r>
    </w:p>
    <w:p w:rsidR="009E4C95" w:rsidRPr="009E4C95" w:rsidRDefault="009E4C95" w:rsidP="009E4C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походы;</w:t>
      </w:r>
    </w:p>
    <w:p w:rsidR="009E4C95" w:rsidRPr="00953F7A" w:rsidRDefault="009E4C95" w:rsidP="009E4C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занятия, соревнования;</w:t>
      </w:r>
    </w:p>
    <w:p w:rsidR="00953F7A" w:rsidRPr="009E4C95" w:rsidRDefault="00953F7A" w:rsidP="009E4C9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массовые  внеклассные мероприятия </w:t>
      </w:r>
    </w:p>
    <w:p w:rsidR="009E4C95" w:rsidRPr="009E4C95" w:rsidRDefault="009E4C95" w:rsidP="00A7208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безопасности – это:</w:t>
      </w:r>
    </w:p>
    <w:p w:rsidR="00A72089" w:rsidRPr="00A72089" w:rsidRDefault="00A72089" w:rsidP="00A7208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08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 безопасной жизнедеятельности</w:t>
      </w:r>
    </w:p>
    <w:p w:rsidR="009E4C95" w:rsidRPr="009E4C95" w:rsidRDefault="009E4C95" w:rsidP="009E4C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безопасной жизнедеятельности по образцу;</w:t>
      </w:r>
    </w:p>
    <w:p w:rsidR="009E4C95" w:rsidRPr="009E4C95" w:rsidRDefault="009E4C95" w:rsidP="009E4C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творческого решения проблем безопасности;</w:t>
      </w:r>
    </w:p>
    <w:p w:rsidR="009E4C95" w:rsidRPr="009E4C95" w:rsidRDefault="009E4C95" w:rsidP="009E4C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и смыслы безопасной жизнедеятельности;</w:t>
      </w:r>
    </w:p>
    <w:p w:rsidR="009E4C95" w:rsidRPr="0017275F" w:rsidRDefault="009E4C95" w:rsidP="009E4C9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опыт самосовершенствования безопасности жизнедеятельности.</w:t>
      </w:r>
    </w:p>
    <w:p w:rsidR="0017275F" w:rsidRPr="0017275F" w:rsidRDefault="0017275F" w:rsidP="0017275F">
      <w:pPr>
        <w:pStyle w:val="1"/>
        <w:numPr>
          <w:ilvl w:val="0"/>
          <w:numId w:val="7"/>
        </w:numPr>
        <w:rPr>
          <w:sz w:val="24"/>
          <w:szCs w:val="24"/>
        </w:rPr>
      </w:pPr>
      <w:r w:rsidRPr="0017275F">
        <w:rPr>
          <w:sz w:val="24"/>
          <w:szCs w:val="24"/>
        </w:rPr>
        <w:t>Уровень материально-технических условий обеспечения безопасных условий  в школе</w:t>
      </w:r>
    </w:p>
    <w:p w:rsidR="0017275F" w:rsidRPr="0017275F" w:rsidRDefault="0017275F" w:rsidP="0017275F">
      <w:pPr>
        <w:pStyle w:val="a6"/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>В школе соблюдаются все требования безопасности и требования к зданию и оборудованию. В мастерских  и кабинете обслуживающего труда оборудование размещено с учетом требований  санитарных норм и предупреждения травматизма.</w:t>
      </w:r>
    </w:p>
    <w:p w:rsidR="0017275F" w:rsidRPr="0017275F" w:rsidRDefault="0017275F" w:rsidP="0017275F">
      <w:pPr>
        <w:pStyle w:val="a6"/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>Территория  школы  имеет ограждение и содержится в чистоте</w:t>
      </w:r>
    </w:p>
    <w:tbl>
      <w:tblPr>
        <w:tblStyle w:val="a5"/>
        <w:tblW w:w="0" w:type="auto"/>
        <w:tblInd w:w="831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7275F" w:rsidRPr="0017275F" w:rsidTr="0017275F">
        <w:tc>
          <w:tcPr>
            <w:tcW w:w="534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Система  противопожарной  безопасности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Речевое оповещение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2 номера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Углекислотные огнетушители</w:t>
            </w:r>
          </w:p>
        </w:tc>
        <w:tc>
          <w:tcPr>
            <w:tcW w:w="3191" w:type="dxa"/>
          </w:tcPr>
          <w:p w:rsidR="0017275F" w:rsidRPr="00383360" w:rsidRDefault="00CD369A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Порошковые огнетушители</w:t>
            </w:r>
          </w:p>
        </w:tc>
        <w:tc>
          <w:tcPr>
            <w:tcW w:w="3191" w:type="dxa"/>
          </w:tcPr>
          <w:p w:rsidR="0017275F" w:rsidRPr="00383360" w:rsidRDefault="00CD369A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Емкости с песком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кабинетам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Замеры изоляции электропроводки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В норме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Пропитка специальным раствором чердачных перекрытий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Перчатки, коврики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Поэтажные планы эвакуации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7275F" w:rsidRPr="0017275F" w:rsidTr="0017275F">
        <w:tc>
          <w:tcPr>
            <w:tcW w:w="534" w:type="dxa"/>
          </w:tcPr>
          <w:p w:rsidR="0017275F" w:rsidRPr="0017275F" w:rsidRDefault="00C82EB2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sz w:val="24"/>
                <w:szCs w:val="24"/>
              </w:rPr>
              <w:t>Световые указатели «Выход»</w:t>
            </w:r>
          </w:p>
        </w:tc>
        <w:tc>
          <w:tcPr>
            <w:tcW w:w="3191" w:type="dxa"/>
          </w:tcPr>
          <w:p w:rsidR="0017275F" w:rsidRPr="0017275F" w:rsidRDefault="0017275F" w:rsidP="007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9E4C95" w:rsidRPr="009E4C95" w:rsidRDefault="0017275F" w:rsidP="001727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8</w:t>
      </w:r>
      <w:r w:rsidR="009E4C95" w:rsidRPr="009E4C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. Наглядные пособия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учреждении ведется разработка и выпуск инструкций, памяток на темы: </w:t>
      </w:r>
      <w:r w:rsidRPr="009E4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«Пожарная безопасность», «Терроризм – угроза обществу»</w:t>
      </w:r>
      <w:r w:rsidR="00172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др. Приобретены 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наглядные пособия, учебно-методическая литература</w:t>
      </w:r>
      <w:r w:rsidR="0017275F">
        <w:rPr>
          <w:rFonts w:ascii="Times New Roman" w:eastAsia="Times New Roman" w:hAnsi="Times New Roman" w:cs="Times New Roman"/>
          <w:color w:val="000000"/>
          <w:sz w:val="24"/>
          <w:szCs w:val="24"/>
        </w:rPr>
        <w:t>, мультимедийные пособия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безопасности сотрудников и обучающихся позволяет при условии системного подхода к ее формированию позитивно влиять на снижение уровня опасных ситуаций и аварийности в среде их обитания, то есть в данном случае в образовательном учреждении.</w:t>
      </w:r>
    </w:p>
    <w:p w:rsidR="009E4C95" w:rsidRPr="009E4C95" w:rsidRDefault="009E4C95" w:rsidP="009E4C95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9E4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задача</w:t>
      </w:r>
      <w:r w:rsidRPr="009E4C9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научить обучающихся знать и уметь правильно, рационально действовать в различных чрезвычайных ситуациях.</w:t>
      </w:r>
      <w:proofErr w:type="gramEnd"/>
    </w:p>
    <w:p w:rsidR="0017275F" w:rsidRPr="0017275F" w:rsidRDefault="0017275F" w:rsidP="0017275F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27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РОДИТЕЛЯМ! </w:t>
      </w:r>
    </w:p>
    <w:p w:rsidR="0017275F" w:rsidRPr="0017275F" w:rsidRDefault="0017275F" w:rsidP="00172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7275F">
        <w:rPr>
          <w:rFonts w:ascii="Times New Roman" w:hAnsi="Times New Roman" w:cs="Times New Roman"/>
          <w:b/>
          <w:color w:val="0070C0"/>
          <w:sz w:val="24"/>
          <w:szCs w:val="24"/>
        </w:rPr>
        <w:t>Уважаемые родители!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          Вы хотите, чтобы ваши дети остались живы и здоровы? Тогда не забудьте о том, что есть опасные места: дороги, водоёмы, лес</w:t>
      </w:r>
      <w:proofErr w:type="gramStart"/>
      <w:r w:rsidRPr="001727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275F">
        <w:rPr>
          <w:rFonts w:ascii="Times New Roman" w:hAnsi="Times New Roman" w:cs="Times New Roman"/>
          <w:sz w:val="24"/>
          <w:szCs w:val="24"/>
        </w:rPr>
        <w:t xml:space="preserve"> Вы всегда должны знать, где ваш ребёнок: в школе, дома, на улице. Предупреждаем вас, что согласно Федеральному закону от 24 июня 1999 г. N 120-ФЗ  » Об основах системы профилактики безнадзорности и правонарушений несовершеннолетних» ребенок должен всегда находиться под вашим контролем. 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>Напоминайте детям о п</w:t>
      </w:r>
      <w:r>
        <w:rPr>
          <w:rFonts w:ascii="Times New Roman" w:hAnsi="Times New Roman" w:cs="Times New Roman"/>
          <w:sz w:val="24"/>
          <w:szCs w:val="24"/>
        </w:rPr>
        <w:t>оведении в общественных местах,</w:t>
      </w:r>
      <w:r w:rsidRPr="0017275F">
        <w:rPr>
          <w:rFonts w:ascii="Times New Roman" w:hAnsi="Times New Roman" w:cs="Times New Roman"/>
          <w:sz w:val="24"/>
          <w:szCs w:val="24"/>
        </w:rPr>
        <w:t xml:space="preserve"> с п</w:t>
      </w:r>
      <w:r>
        <w:rPr>
          <w:rFonts w:ascii="Times New Roman" w:hAnsi="Times New Roman" w:cs="Times New Roman"/>
          <w:sz w:val="24"/>
          <w:szCs w:val="24"/>
        </w:rPr>
        <w:t xml:space="preserve">осторонними незнакомыми людьми, на дорогах, </w:t>
      </w:r>
      <w:r w:rsidRPr="0017275F">
        <w:rPr>
          <w:rFonts w:ascii="Times New Roman" w:hAnsi="Times New Roman" w:cs="Times New Roman"/>
          <w:sz w:val="24"/>
          <w:szCs w:val="24"/>
        </w:rPr>
        <w:t xml:space="preserve">об опасности огня, 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>взрывчатых веществ.</w:t>
      </w:r>
    </w:p>
    <w:p w:rsidR="003D3445" w:rsidRDefault="0017275F" w:rsidP="0017275F">
      <w:pPr>
        <w:rPr>
          <w:rFonts w:ascii="Times New Roman" w:hAnsi="Times New Roman" w:cs="Times New Roman"/>
          <w:b/>
          <w:sz w:val="24"/>
          <w:szCs w:val="24"/>
        </w:rPr>
      </w:pPr>
      <w:r w:rsidRPr="0017275F">
        <w:rPr>
          <w:rFonts w:ascii="Times New Roman" w:hAnsi="Times New Roman" w:cs="Times New Roman"/>
          <w:b/>
          <w:sz w:val="24"/>
          <w:szCs w:val="24"/>
        </w:rPr>
        <w:t>До ваших детей доведены следующие инструкции по охране труда:</w:t>
      </w:r>
    </w:p>
    <w:p w:rsidR="0017275F" w:rsidRDefault="003D3445" w:rsidP="0017275F">
      <w:pPr>
        <w:rPr>
          <w:rFonts w:ascii="Times New Roman" w:hAnsi="Times New Roman" w:cs="Times New Roman"/>
          <w:b/>
          <w:sz w:val="24"/>
          <w:szCs w:val="24"/>
        </w:rPr>
      </w:pPr>
      <w:r w:rsidRPr="003D3445">
        <w:rPr>
          <w:rFonts w:ascii="Times New Roman" w:hAnsi="Times New Roman" w:cs="Times New Roman"/>
          <w:sz w:val="24"/>
          <w:szCs w:val="24"/>
        </w:rPr>
        <w:t xml:space="preserve"> </w:t>
      </w:r>
      <w:r w:rsidRPr="0017275F">
        <w:rPr>
          <w:rFonts w:ascii="Times New Roman" w:hAnsi="Times New Roman" w:cs="Times New Roman"/>
          <w:sz w:val="24"/>
          <w:szCs w:val="24"/>
        </w:rPr>
        <w:t>Правила поведения учащихся в школе</w:t>
      </w:r>
    </w:p>
    <w:p w:rsidR="008E0F58" w:rsidRPr="008E0F58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ИОТ № </w:t>
      </w:r>
      <w:r w:rsidR="003D3445">
        <w:rPr>
          <w:rFonts w:ascii="Times New Roman" w:hAnsi="Times New Roman" w:cs="Times New Roman"/>
          <w:sz w:val="24"/>
          <w:szCs w:val="24"/>
        </w:rPr>
        <w:t>38</w:t>
      </w:r>
      <w:r w:rsidRPr="0017275F">
        <w:rPr>
          <w:rFonts w:ascii="Times New Roman" w:hAnsi="Times New Roman" w:cs="Times New Roman"/>
          <w:sz w:val="24"/>
          <w:szCs w:val="24"/>
        </w:rPr>
        <w:t xml:space="preserve"> </w:t>
      </w:r>
      <w:r w:rsidR="008E0F58">
        <w:rPr>
          <w:rFonts w:ascii="Times New Roman" w:hAnsi="Times New Roman" w:cs="Times New Roman"/>
          <w:sz w:val="24"/>
          <w:szCs w:val="24"/>
        </w:rPr>
        <w:t xml:space="preserve"> Вводный инструктаж для учащихся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ИОТ </w:t>
      </w:r>
      <w:r w:rsidR="003D3445">
        <w:rPr>
          <w:rFonts w:ascii="Times New Roman" w:hAnsi="Times New Roman" w:cs="Times New Roman"/>
          <w:sz w:val="24"/>
          <w:szCs w:val="24"/>
        </w:rPr>
        <w:t>№18</w:t>
      </w:r>
      <w:proofErr w:type="gramStart"/>
      <w:r w:rsidR="003D3445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Pr="0017275F">
        <w:rPr>
          <w:rFonts w:ascii="Times New Roman" w:hAnsi="Times New Roman" w:cs="Times New Roman"/>
          <w:sz w:val="24"/>
          <w:szCs w:val="24"/>
        </w:rPr>
        <w:t>о охране труда при проведении занятий в кабинетах начальных классов, математического и гуманитарных циклов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ИОТ № </w:t>
      </w:r>
      <w:r w:rsidR="003D3445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="00514CA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514CA3">
        <w:rPr>
          <w:rFonts w:ascii="Times New Roman" w:hAnsi="Times New Roman" w:cs="Times New Roman"/>
          <w:sz w:val="24"/>
          <w:szCs w:val="24"/>
        </w:rPr>
        <w:t>о охране</w:t>
      </w:r>
      <w:r w:rsidRPr="0017275F">
        <w:rPr>
          <w:rFonts w:ascii="Times New Roman" w:hAnsi="Times New Roman" w:cs="Times New Roman"/>
          <w:sz w:val="24"/>
          <w:szCs w:val="24"/>
        </w:rPr>
        <w:t xml:space="preserve"> труда при проведении массовых мероприятий 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ИОТ № </w:t>
      </w:r>
      <w:r w:rsidR="003D3445">
        <w:rPr>
          <w:rFonts w:ascii="Times New Roman" w:hAnsi="Times New Roman" w:cs="Times New Roman"/>
          <w:sz w:val="24"/>
          <w:szCs w:val="24"/>
        </w:rPr>
        <w:t>40</w:t>
      </w:r>
      <w:proofErr w:type="gramStart"/>
      <w:r w:rsidR="003D3445">
        <w:rPr>
          <w:rFonts w:ascii="Times New Roman" w:hAnsi="Times New Roman" w:cs="Times New Roman"/>
          <w:sz w:val="24"/>
          <w:szCs w:val="24"/>
        </w:rPr>
        <w:t xml:space="preserve">    </w:t>
      </w:r>
      <w:r w:rsidRPr="001727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275F">
        <w:rPr>
          <w:rFonts w:ascii="Times New Roman" w:hAnsi="Times New Roman" w:cs="Times New Roman"/>
          <w:sz w:val="24"/>
          <w:szCs w:val="24"/>
        </w:rPr>
        <w:t>о охране труда при проведении прогулок, туристических походов, экскурсий</w:t>
      </w:r>
    </w:p>
    <w:p w:rsid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ИОТ № </w:t>
      </w:r>
      <w:r w:rsidR="003D3445">
        <w:rPr>
          <w:rFonts w:ascii="Times New Roman" w:hAnsi="Times New Roman" w:cs="Times New Roman"/>
          <w:sz w:val="24"/>
          <w:szCs w:val="24"/>
        </w:rPr>
        <w:t>41</w:t>
      </w:r>
      <w:proofErr w:type="gramStart"/>
      <w:r w:rsidR="003D3445">
        <w:rPr>
          <w:rFonts w:ascii="Times New Roman" w:hAnsi="Times New Roman" w:cs="Times New Roman"/>
          <w:sz w:val="24"/>
          <w:szCs w:val="24"/>
        </w:rPr>
        <w:t xml:space="preserve"> </w:t>
      </w:r>
      <w:r w:rsidRPr="001727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7275F">
        <w:rPr>
          <w:rFonts w:ascii="Times New Roman" w:hAnsi="Times New Roman" w:cs="Times New Roman"/>
          <w:sz w:val="24"/>
          <w:szCs w:val="24"/>
        </w:rPr>
        <w:t>о правилам пожарной безопасности</w:t>
      </w:r>
      <w:r w:rsidR="003D3445">
        <w:rPr>
          <w:rFonts w:ascii="Times New Roman" w:hAnsi="Times New Roman" w:cs="Times New Roman"/>
          <w:sz w:val="24"/>
          <w:szCs w:val="24"/>
        </w:rPr>
        <w:t xml:space="preserve"> для учащихся</w:t>
      </w:r>
    </w:p>
    <w:p w:rsidR="003D3445" w:rsidRPr="0017275F" w:rsidRDefault="003D3445" w:rsidP="00172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 №39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о пожарной безопасности при проведении Новогодних праздников</w:t>
      </w:r>
    </w:p>
    <w:p w:rsidR="0017275F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 xml:space="preserve">ИОТ № </w:t>
      </w:r>
      <w:r w:rsidR="003D3445">
        <w:rPr>
          <w:rFonts w:ascii="Times New Roman" w:hAnsi="Times New Roman" w:cs="Times New Roman"/>
          <w:sz w:val="24"/>
          <w:szCs w:val="24"/>
        </w:rPr>
        <w:t>42</w:t>
      </w:r>
      <w:proofErr w:type="gramStart"/>
      <w:r w:rsidR="003D3445">
        <w:rPr>
          <w:rFonts w:ascii="Times New Roman" w:hAnsi="Times New Roman" w:cs="Times New Roman"/>
          <w:sz w:val="24"/>
          <w:szCs w:val="24"/>
        </w:rPr>
        <w:t xml:space="preserve"> </w:t>
      </w:r>
      <w:r w:rsidRPr="001727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7275F">
        <w:rPr>
          <w:rFonts w:ascii="Times New Roman" w:hAnsi="Times New Roman" w:cs="Times New Roman"/>
          <w:sz w:val="24"/>
          <w:szCs w:val="24"/>
        </w:rPr>
        <w:t xml:space="preserve">о правилам электробезопасности </w:t>
      </w:r>
      <w:r w:rsidR="003D3445">
        <w:rPr>
          <w:rFonts w:ascii="Times New Roman" w:hAnsi="Times New Roman" w:cs="Times New Roman"/>
          <w:sz w:val="24"/>
          <w:szCs w:val="24"/>
        </w:rPr>
        <w:t xml:space="preserve"> для учащихся</w:t>
      </w:r>
    </w:p>
    <w:p w:rsidR="003D3445" w:rsidRDefault="003D3445" w:rsidP="003D3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 №43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27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275F">
        <w:rPr>
          <w:rFonts w:ascii="Times New Roman" w:hAnsi="Times New Roman" w:cs="Times New Roman"/>
          <w:sz w:val="24"/>
          <w:szCs w:val="24"/>
        </w:rPr>
        <w:t>о правилам безопасного поведени</w:t>
      </w:r>
      <w:r>
        <w:rPr>
          <w:rFonts w:ascii="Times New Roman" w:hAnsi="Times New Roman" w:cs="Times New Roman"/>
          <w:sz w:val="24"/>
          <w:szCs w:val="24"/>
        </w:rPr>
        <w:t>я на водоёмах</w:t>
      </w:r>
    </w:p>
    <w:p w:rsidR="00514CA3" w:rsidRPr="0017275F" w:rsidRDefault="00514CA3" w:rsidP="003D3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 №51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правилам безопасности при поездке в школьном автобусе</w:t>
      </w:r>
    </w:p>
    <w:p w:rsidR="003D3445" w:rsidRDefault="00514CA3" w:rsidP="00172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ИОТ № 56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охране труда для учащихся в лагере с дневным пребыванием детей при школе</w:t>
      </w:r>
    </w:p>
    <w:p w:rsidR="00514CA3" w:rsidRDefault="00383360" w:rsidP="00514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4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14CA3">
        <w:rPr>
          <w:rFonts w:ascii="Times New Roman" w:hAnsi="Times New Roman" w:cs="Times New Roman"/>
          <w:sz w:val="24"/>
          <w:szCs w:val="24"/>
        </w:rPr>
        <w:t>о правилам дорожного-транспортной безопасности</w:t>
      </w:r>
    </w:p>
    <w:p w:rsidR="00514CA3" w:rsidRPr="0017275F" w:rsidRDefault="00383360" w:rsidP="00514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4CA3" w:rsidRPr="00172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CA3" w:rsidRPr="001727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14CA3" w:rsidRPr="0017275F">
        <w:rPr>
          <w:rFonts w:ascii="Times New Roman" w:hAnsi="Times New Roman" w:cs="Times New Roman"/>
          <w:sz w:val="24"/>
          <w:szCs w:val="24"/>
        </w:rPr>
        <w:t>о антитеррористической безопасности учащихся</w:t>
      </w:r>
    </w:p>
    <w:p w:rsidR="0017275F" w:rsidRPr="0017275F" w:rsidRDefault="00383360" w:rsidP="00172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275F" w:rsidRPr="001727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7275F" w:rsidRPr="0017275F">
        <w:rPr>
          <w:rFonts w:ascii="Times New Roman" w:hAnsi="Times New Roman" w:cs="Times New Roman"/>
          <w:sz w:val="24"/>
          <w:szCs w:val="24"/>
        </w:rPr>
        <w:t>о профилактике негативных ситуаций на улицах, дома и в общественных местах, общественном транспорте</w:t>
      </w:r>
    </w:p>
    <w:p w:rsidR="00B55904" w:rsidRPr="0017275F" w:rsidRDefault="0017275F" w:rsidP="0017275F">
      <w:pPr>
        <w:rPr>
          <w:rFonts w:ascii="Times New Roman" w:hAnsi="Times New Roman" w:cs="Times New Roman"/>
          <w:sz w:val="24"/>
          <w:szCs w:val="24"/>
        </w:rPr>
      </w:pPr>
      <w:r w:rsidRPr="0017275F">
        <w:rPr>
          <w:rFonts w:ascii="Times New Roman" w:hAnsi="Times New Roman" w:cs="Times New Roman"/>
          <w:sz w:val="24"/>
          <w:szCs w:val="24"/>
        </w:rPr>
        <w:t>Порядок действий при срочной эвакуации из школы  при возникновении ЧС</w:t>
      </w:r>
    </w:p>
    <w:sectPr w:rsidR="00B55904" w:rsidRPr="0017275F" w:rsidSect="009E4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A58"/>
    <w:multiLevelType w:val="multilevel"/>
    <w:tmpl w:val="01AA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185D"/>
    <w:multiLevelType w:val="multilevel"/>
    <w:tmpl w:val="B93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675DA"/>
    <w:multiLevelType w:val="multilevel"/>
    <w:tmpl w:val="FBD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01307"/>
    <w:multiLevelType w:val="multilevel"/>
    <w:tmpl w:val="5478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264FC"/>
    <w:multiLevelType w:val="multilevel"/>
    <w:tmpl w:val="B9A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12F7F"/>
    <w:multiLevelType w:val="multilevel"/>
    <w:tmpl w:val="BE4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87ED8"/>
    <w:multiLevelType w:val="multilevel"/>
    <w:tmpl w:val="00B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0052A"/>
    <w:multiLevelType w:val="multilevel"/>
    <w:tmpl w:val="B0FA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6214D"/>
    <w:multiLevelType w:val="multilevel"/>
    <w:tmpl w:val="892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467997"/>
    <w:multiLevelType w:val="multilevel"/>
    <w:tmpl w:val="CBB8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D1FD2"/>
    <w:multiLevelType w:val="multilevel"/>
    <w:tmpl w:val="EEE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95"/>
    <w:rsid w:val="00042593"/>
    <w:rsid w:val="0017275F"/>
    <w:rsid w:val="00383360"/>
    <w:rsid w:val="003D3445"/>
    <w:rsid w:val="00514CA3"/>
    <w:rsid w:val="00770401"/>
    <w:rsid w:val="007742BA"/>
    <w:rsid w:val="0080702E"/>
    <w:rsid w:val="008E0F58"/>
    <w:rsid w:val="00953F7A"/>
    <w:rsid w:val="009E4C95"/>
    <w:rsid w:val="00A72089"/>
    <w:rsid w:val="00AC0D19"/>
    <w:rsid w:val="00B55904"/>
    <w:rsid w:val="00C82EB2"/>
    <w:rsid w:val="00CD369A"/>
    <w:rsid w:val="00F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4C95"/>
    <w:rPr>
      <w:b/>
      <w:bCs/>
    </w:rPr>
  </w:style>
  <w:style w:type="character" w:customStyle="1" w:styleId="apple-converted-space">
    <w:name w:val="apple-converted-space"/>
    <w:basedOn w:val="a0"/>
    <w:rsid w:val="009E4C95"/>
  </w:style>
  <w:style w:type="table" w:styleId="a5">
    <w:name w:val="Table Grid"/>
    <w:basedOn w:val="a1"/>
    <w:uiPriority w:val="59"/>
    <w:rsid w:val="00172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27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4C95"/>
    <w:rPr>
      <w:b/>
      <w:bCs/>
    </w:rPr>
  </w:style>
  <w:style w:type="character" w:customStyle="1" w:styleId="apple-converted-space">
    <w:name w:val="apple-converted-space"/>
    <w:basedOn w:val="a0"/>
    <w:rsid w:val="009E4C95"/>
  </w:style>
  <w:style w:type="table" w:styleId="a5">
    <w:name w:val="Table Grid"/>
    <w:basedOn w:val="a1"/>
    <w:uiPriority w:val="59"/>
    <w:rsid w:val="00172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27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2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2014-11-20T08:58:00Z</dcterms:created>
  <dcterms:modified xsi:type="dcterms:W3CDTF">2014-11-20T11:43:00Z</dcterms:modified>
</cp:coreProperties>
</file>